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95273A">
        <w:rPr>
          <w:sz w:val="24"/>
          <w:szCs w:val="24"/>
        </w:rPr>
        <w:t>1</w:t>
      </w:r>
      <w:r w:rsidR="00101451">
        <w:rPr>
          <w:sz w:val="24"/>
          <w:szCs w:val="24"/>
        </w:rPr>
        <w:t>3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19259A">
        <w:rPr>
          <w:sz w:val="24"/>
          <w:szCs w:val="24"/>
        </w:rPr>
        <w:t>2</w:t>
      </w:r>
      <w:r w:rsidR="00101451">
        <w:rPr>
          <w:sz w:val="24"/>
          <w:szCs w:val="24"/>
        </w:rPr>
        <w:t>8</w:t>
      </w:r>
      <w:r w:rsidR="009A77E9">
        <w:rPr>
          <w:sz w:val="24"/>
          <w:szCs w:val="24"/>
        </w:rPr>
        <w:t xml:space="preserve"> de </w:t>
      </w:r>
      <w:r w:rsidR="004D74BA">
        <w:rPr>
          <w:sz w:val="24"/>
          <w:szCs w:val="24"/>
        </w:rPr>
        <w:t>enero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Pr="000E075F" w:rsidRDefault="00764ABD" w:rsidP="00764ABD">
      <w:pPr>
        <w:ind w:left="360"/>
        <w:jc w:val="center"/>
        <w:rPr>
          <w:b/>
        </w:rPr>
      </w:pPr>
      <w:r>
        <w:rPr>
          <w:b/>
        </w:rPr>
        <w:t>Apertura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6177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"/>
        <w:gridCol w:w="1559"/>
        <w:gridCol w:w="851"/>
        <w:gridCol w:w="1984"/>
        <w:gridCol w:w="851"/>
      </w:tblGrid>
      <w:tr w:rsidR="00101451" w:rsidRPr="00CC55C6" w:rsidTr="00101451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1451" w:rsidRPr="00CC55C6" w:rsidRDefault="00101451" w:rsidP="00764ABD">
            <w:pPr>
              <w:jc w:val="center"/>
              <w:rPr>
                <w:b/>
              </w:rPr>
            </w:pPr>
            <w:r>
              <w:rPr>
                <w:b/>
              </w:rPr>
              <w:t>Puesto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1451" w:rsidRPr="00CC55C6" w:rsidRDefault="00101451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1451" w:rsidRPr="00CC55C6" w:rsidRDefault="00101451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1451" w:rsidRPr="00CC55C6" w:rsidRDefault="00101451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01451" w:rsidRPr="00CC55C6" w:rsidRDefault="00101451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101451" w:rsidRPr="00CC55C6" w:rsidTr="00101451"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451" w:rsidRDefault="00101451" w:rsidP="00101451">
            <w:pPr>
              <w:pStyle w:val="NormalWeb"/>
              <w:jc w:val="both"/>
              <w:textAlignment w:val="top"/>
            </w:pPr>
            <w:r>
              <w:t>9º-12º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Pr="0047077E" w:rsidRDefault="00101451" w:rsidP="00101451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Pr="00CC55C6" w:rsidRDefault="00101451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Pr="0047077E" w:rsidRDefault="00101451" w:rsidP="00101451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Pr="00CC55C6" w:rsidRDefault="00101451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01451" w:rsidRPr="00CC55C6" w:rsidTr="00101451"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51" w:rsidRDefault="00101451" w:rsidP="00101451">
            <w:pPr>
              <w:pStyle w:val="NormalWeb"/>
              <w:jc w:val="both"/>
              <w:textAlignment w:val="top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Pr="0047077E" w:rsidRDefault="00101451" w:rsidP="00101451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Pr="00CC55C6" w:rsidRDefault="00101451" w:rsidP="004D74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Pr="0047077E" w:rsidRDefault="00101451" w:rsidP="00101451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Pr="00CC55C6" w:rsidRDefault="00101451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01451" w:rsidRPr="00CC55C6" w:rsidTr="00101451"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451" w:rsidRDefault="00101451" w:rsidP="00101451">
            <w:pPr>
              <w:pStyle w:val="NormalWeb"/>
              <w:jc w:val="both"/>
              <w:textAlignment w:val="top"/>
            </w:pPr>
          </w:p>
          <w:p w:rsidR="00101451" w:rsidRDefault="00101451" w:rsidP="00101451">
            <w:pPr>
              <w:pStyle w:val="NormalWeb"/>
              <w:jc w:val="both"/>
              <w:textAlignment w:val="top"/>
            </w:pPr>
            <w:r>
              <w:t>1º-8º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Pr="0047077E" w:rsidRDefault="00101451" w:rsidP="00101451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Pr="00CC55C6" w:rsidRDefault="00101451" w:rsidP="004D74B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Pr="0047077E" w:rsidRDefault="00101451" w:rsidP="00101451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Pr="00CC55C6" w:rsidRDefault="00101451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01451" w:rsidRPr="00CC55C6" w:rsidTr="00101451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451" w:rsidRDefault="00101451" w:rsidP="00101451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Pr="0047077E" w:rsidRDefault="00101451" w:rsidP="00101451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Sede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Pr="00CC55C6" w:rsidRDefault="00101451" w:rsidP="004D74B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Pr="0047077E" w:rsidRDefault="00101451" w:rsidP="00101451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Pr="00CC55C6" w:rsidRDefault="00101451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01451" w:rsidRPr="00CC55C6" w:rsidTr="00101451"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451" w:rsidRDefault="00101451" w:rsidP="00101451">
            <w:pPr>
              <w:pStyle w:val="NormalWeb"/>
              <w:jc w:val="both"/>
              <w:textAlignment w:val="top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Pr="0047077E" w:rsidRDefault="00101451" w:rsidP="00101451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Pr="00CC55C6" w:rsidRDefault="00101451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Pr="0047077E" w:rsidRDefault="00101451" w:rsidP="00101451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Pr="00CC55C6" w:rsidRDefault="00101451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01451" w:rsidRPr="00CC55C6" w:rsidTr="00101451">
        <w:trPr>
          <w:trHeight w:val="281"/>
        </w:trPr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451" w:rsidRDefault="00101451" w:rsidP="00101451">
            <w:pPr>
              <w:pStyle w:val="NormalWeb"/>
              <w:jc w:val="both"/>
              <w:textAlignment w:val="top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Default="00101451" w:rsidP="00101451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Default="00101451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Default="00101451" w:rsidP="00101451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451" w:rsidRDefault="00101451" w:rsidP="00CD3F6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19259A" w:rsidRDefault="00686DA7" w:rsidP="00101451">
      <w:pPr>
        <w:ind w:left="363"/>
      </w:pPr>
      <w:r>
        <w:tab/>
        <w:t xml:space="preserve">  </w:t>
      </w:r>
    </w:p>
    <w:p w:rsidR="00931EBA" w:rsidRDefault="0019259A" w:rsidP="00764ABD">
      <w:r>
        <w:t xml:space="preserve">            </w:t>
      </w:r>
      <w:r w:rsidR="00101451">
        <w:t>Cafeteros</w:t>
      </w:r>
      <w:r>
        <w:t xml:space="preserve"> se clasifica por </w:t>
      </w:r>
      <w:proofErr w:type="spellStart"/>
      <w:r>
        <w:t>penalties</w:t>
      </w:r>
      <w:proofErr w:type="spellEnd"/>
      <w:r>
        <w:t>.</w:t>
      </w:r>
    </w:p>
    <w:p w:rsidR="00556BCD" w:rsidRDefault="00556BCD" w:rsidP="00764ABD"/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E84E1C" w:rsidRDefault="00E84E1C" w:rsidP="00E84E1C">
      <w:pPr>
        <w:ind w:left="360"/>
        <w:rPr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CD3F6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3C77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2156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7E4DE1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CD3F6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764A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7E4DE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E1" w:rsidRPr="00CC55C6" w:rsidRDefault="007E4DE1" w:rsidP="0021561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DE1" w:rsidRPr="00CC55C6" w:rsidRDefault="007E4DE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bookmarkEnd w:id="0"/>
    </w:tbl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556BCD" w:rsidRDefault="00556BCD">
      <w:pPr>
        <w:rPr>
          <w:b/>
        </w:rPr>
      </w:pPr>
      <w:r>
        <w:rPr>
          <w:b/>
        </w:rPr>
        <w:br w:type="page"/>
      </w: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>Próxima jornada (</w:t>
      </w:r>
      <w:r>
        <w:rPr>
          <w:b/>
          <w:u w:val="single"/>
        </w:rPr>
        <w:t xml:space="preserve"> </w:t>
      </w:r>
      <w:r w:rsidR="007C3AF1">
        <w:rPr>
          <w:b/>
          <w:u w:val="single"/>
        </w:rPr>
        <w:t>4</w:t>
      </w:r>
      <w:r>
        <w:rPr>
          <w:b/>
          <w:u w:val="single"/>
        </w:rPr>
        <w:t xml:space="preserve"> </w:t>
      </w:r>
      <w:r w:rsidR="007C3AF1">
        <w:rPr>
          <w:b/>
          <w:u w:val="single"/>
        </w:rPr>
        <w:t>febrero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45B0D">
        <w:rPr>
          <w:b/>
        </w:rPr>
        <w:t xml:space="preserve">Copa – </w:t>
      </w:r>
      <w:r w:rsidR="007C3AF1">
        <w:rPr>
          <w:b/>
        </w:rPr>
        <w:t>semifinales (ida)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5"/>
        <w:gridCol w:w="1554"/>
        <w:gridCol w:w="940"/>
        <w:gridCol w:w="2027"/>
        <w:gridCol w:w="2250"/>
      </w:tblGrid>
      <w:tr w:rsidR="00A96B27" w:rsidRPr="0047077E" w:rsidTr="00146F91">
        <w:trPr>
          <w:trHeight w:val="187"/>
        </w:trPr>
        <w:tc>
          <w:tcPr>
            <w:tcW w:w="1275" w:type="dxa"/>
          </w:tcPr>
          <w:p w:rsidR="00146F91" w:rsidRPr="0047077E" w:rsidRDefault="00146F91" w:rsidP="002634E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Puestos</w:t>
            </w:r>
          </w:p>
        </w:tc>
        <w:tc>
          <w:tcPr>
            <w:tcW w:w="1554" w:type="dxa"/>
          </w:tcPr>
          <w:p w:rsidR="00146F91" w:rsidRPr="0047077E" w:rsidRDefault="00146F91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146F91" w:rsidRPr="0047077E" w:rsidRDefault="00146F91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146F91" w:rsidRPr="0047077E" w:rsidRDefault="00146F91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96B27" w:rsidRPr="0047077E" w:rsidTr="00146F91">
        <w:trPr>
          <w:trHeight w:val="187"/>
        </w:trPr>
        <w:tc>
          <w:tcPr>
            <w:tcW w:w="1275" w:type="dxa"/>
            <w:vMerge w:val="restart"/>
          </w:tcPr>
          <w:p w:rsidR="00146F91" w:rsidRPr="0047077E" w:rsidRDefault="00146F91" w:rsidP="002634ED">
            <w:pPr>
              <w:pStyle w:val="NormalWeb"/>
              <w:jc w:val="both"/>
              <w:textAlignment w:val="top"/>
            </w:pPr>
            <w:r>
              <w:t>9º - 12º</w:t>
            </w:r>
          </w:p>
        </w:tc>
        <w:tc>
          <w:tcPr>
            <w:tcW w:w="1554" w:type="dxa"/>
          </w:tcPr>
          <w:p w:rsidR="00146F91" w:rsidRPr="0047077E" w:rsidRDefault="00146F91" w:rsidP="002634ED">
            <w:pPr>
              <w:pStyle w:val="NormalWeb"/>
              <w:jc w:val="both"/>
              <w:textAlignment w:val="top"/>
            </w:pPr>
            <w:r w:rsidRPr="0047077E">
              <w:t>Arteaga</w:t>
            </w:r>
          </w:p>
        </w:tc>
        <w:tc>
          <w:tcPr>
            <w:tcW w:w="940" w:type="dxa"/>
          </w:tcPr>
          <w:p w:rsidR="00146F91" w:rsidRPr="0047077E" w:rsidRDefault="00146F91" w:rsidP="002634ED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027" w:type="dxa"/>
          </w:tcPr>
          <w:p w:rsidR="00146F91" w:rsidRPr="0047077E" w:rsidRDefault="00146F91" w:rsidP="00BE50FB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250" w:type="dxa"/>
          </w:tcPr>
          <w:p w:rsidR="00146F91" w:rsidRPr="0047077E" w:rsidRDefault="007C3AF1" w:rsidP="007C3AF1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A96B27" w:rsidRPr="0047077E" w:rsidTr="00146F91">
        <w:trPr>
          <w:trHeight w:val="199"/>
        </w:trPr>
        <w:tc>
          <w:tcPr>
            <w:tcW w:w="1275" w:type="dxa"/>
            <w:vMerge/>
          </w:tcPr>
          <w:p w:rsidR="00146F91" w:rsidRDefault="00146F91" w:rsidP="002634ED">
            <w:pPr>
              <w:pStyle w:val="NormalWeb"/>
              <w:jc w:val="both"/>
              <w:textAlignment w:val="top"/>
            </w:pPr>
          </w:p>
        </w:tc>
        <w:tc>
          <w:tcPr>
            <w:tcW w:w="1554" w:type="dxa"/>
          </w:tcPr>
          <w:p w:rsidR="00146F91" w:rsidRPr="0047077E" w:rsidRDefault="00A96B27" w:rsidP="00A96B27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940" w:type="dxa"/>
          </w:tcPr>
          <w:p w:rsidR="00146F91" w:rsidRPr="0047077E" w:rsidRDefault="00146F91" w:rsidP="002634ED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027" w:type="dxa"/>
          </w:tcPr>
          <w:p w:rsidR="00146F91" w:rsidRPr="0047077E" w:rsidRDefault="00146F91" w:rsidP="00BE50FB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250" w:type="dxa"/>
          </w:tcPr>
          <w:p w:rsidR="00146F91" w:rsidRPr="0047077E" w:rsidRDefault="007C3AF1" w:rsidP="007C3AF1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7C3AF1" w:rsidRPr="0047077E" w:rsidTr="00146F91">
        <w:trPr>
          <w:trHeight w:val="199"/>
        </w:trPr>
        <w:tc>
          <w:tcPr>
            <w:tcW w:w="1275" w:type="dxa"/>
            <w:vMerge w:val="restart"/>
          </w:tcPr>
          <w:p w:rsidR="007C3AF1" w:rsidRDefault="007C3AF1" w:rsidP="007C3AF1">
            <w:pPr>
              <w:pStyle w:val="NormalWeb"/>
              <w:jc w:val="both"/>
              <w:textAlignment w:val="top"/>
            </w:pPr>
            <w:r>
              <w:t>5º - 8º</w:t>
            </w:r>
          </w:p>
        </w:tc>
        <w:tc>
          <w:tcPr>
            <w:tcW w:w="1554" w:type="dxa"/>
          </w:tcPr>
          <w:p w:rsidR="007C3AF1" w:rsidRPr="0047077E" w:rsidRDefault="007C3AF1" w:rsidP="00A96B27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7C3AF1" w:rsidRPr="0047077E" w:rsidRDefault="007C3AF1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7C3AF1" w:rsidRPr="0047077E" w:rsidRDefault="007C3AF1" w:rsidP="002634E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250" w:type="dxa"/>
          </w:tcPr>
          <w:p w:rsidR="007C3AF1" w:rsidRPr="0047077E" w:rsidRDefault="007C3AF1" w:rsidP="007C3AF1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7C3AF1" w:rsidRPr="0047077E" w:rsidTr="00146F91">
        <w:trPr>
          <w:trHeight w:val="199"/>
        </w:trPr>
        <w:tc>
          <w:tcPr>
            <w:tcW w:w="1275" w:type="dxa"/>
            <w:vMerge/>
          </w:tcPr>
          <w:p w:rsidR="007C3AF1" w:rsidRDefault="007C3AF1" w:rsidP="002634ED">
            <w:pPr>
              <w:pStyle w:val="NormalWeb"/>
              <w:jc w:val="both"/>
              <w:textAlignment w:val="top"/>
            </w:pPr>
          </w:p>
        </w:tc>
        <w:tc>
          <w:tcPr>
            <w:tcW w:w="1554" w:type="dxa"/>
          </w:tcPr>
          <w:p w:rsidR="007C3AF1" w:rsidRPr="0047077E" w:rsidRDefault="007C3AF1" w:rsidP="002634ED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7C3AF1" w:rsidRPr="0047077E" w:rsidRDefault="007C3AF1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7C3AF1" w:rsidRPr="0047077E" w:rsidRDefault="007C3AF1" w:rsidP="007C3AF1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Perla del Oeste</w:t>
            </w:r>
          </w:p>
        </w:tc>
        <w:tc>
          <w:tcPr>
            <w:tcW w:w="2250" w:type="dxa"/>
          </w:tcPr>
          <w:p w:rsidR="007C3AF1" w:rsidRPr="0047077E" w:rsidRDefault="007C3AF1" w:rsidP="002634E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7C3AF1" w:rsidRPr="0047077E" w:rsidTr="00146F91">
        <w:trPr>
          <w:trHeight w:val="248"/>
        </w:trPr>
        <w:tc>
          <w:tcPr>
            <w:tcW w:w="1275" w:type="dxa"/>
            <w:vMerge w:val="restart"/>
          </w:tcPr>
          <w:p w:rsidR="007C3AF1" w:rsidRDefault="007C3AF1" w:rsidP="002634ED">
            <w:pPr>
              <w:pStyle w:val="NormalWeb"/>
              <w:textAlignment w:val="top"/>
            </w:pPr>
            <w:r>
              <w:t>1º - 4º</w:t>
            </w:r>
          </w:p>
        </w:tc>
        <w:tc>
          <w:tcPr>
            <w:tcW w:w="1554" w:type="dxa"/>
          </w:tcPr>
          <w:p w:rsidR="007C3AF1" w:rsidRPr="0047077E" w:rsidRDefault="007C3AF1" w:rsidP="002634ED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7C3AF1" w:rsidRPr="0047077E" w:rsidRDefault="007C3AF1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7C3AF1" w:rsidRPr="0047077E" w:rsidRDefault="007C3AF1" w:rsidP="007C3AF1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250" w:type="dxa"/>
          </w:tcPr>
          <w:p w:rsidR="007C3AF1" w:rsidRPr="0047077E" w:rsidRDefault="007C3AF1" w:rsidP="002634ED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7C3AF1" w:rsidRPr="0047077E" w:rsidTr="00146F91">
        <w:trPr>
          <w:trHeight w:val="248"/>
        </w:trPr>
        <w:tc>
          <w:tcPr>
            <w:tcW w:w="1275" w:type="dxa"/>
            <w:vMerge/>
          </w:tcPr>
          <w:p w:rsidR="007C3AF1" w:rsidRDefault="007C3AF1" w:rsidP="002634ED">
            <w:pPr>
              <w:pStyle w:val="NormalWeb"/>
              <w:textAlignment w:val="top"/>
            </w:pPr>
          </w:p>
        </w:tc>
        <w:tc>
          <w:tcPr>
            <w:tcW w:w="1554" w:type="dxa"/>
          </w:tcPr>
          <w:p w:rsidR="007C3AF1" w:rsidRPr="00A3608E" w:rsidRDefault="007C3AF1" w:rsidP="00A96B27">
            <w:pPr>
              <w:pStyle w:val="NormalWeb"/>
              <w:textAlignment w:val="top"/>
              <w:rPr>
                <w:sz w:val="16"/>
                <w:szCs w:val="16"/>
              </w:rPr>
            </w:pPr>
            <w:r>
              <w:t xml:space="preserve">La Arboleda </w:t>
            </w:r>
          </w:p>
        </w:tc>
        <w:tc>
          <w:tcPr>
            <w:tcW w:w="940" w:type="dxa"/>
          </w:tcPr>
          <w:p w:rsidR="007C3AF1" w:rsidRPr="00656E9D" w:rsidRDefault="007C3AF1" w:rsidP="002634ED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7C3AF1" w:rsidRDefault="007C3AF1" w:rsidP="002634ED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250" w:type="dxa"/>
          </w:tcPr>
          <w:p w:rsidR="007C3AF1" w:rsidRDefault="007C3AF1" w:rsidP="002634E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43F52">
        <w:t>7, 8, 19</w:t>
      </w:r>
      <w:r w:rsidR="00361D5C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43F52">
        <w:t>11,19</w:t>
      </w:r>
      <w:r w:rsidR="0019259A"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D427EB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43F52">
        <w:t>10, 17</w:t>
      </w:r>
      <w:r w:rsidR="00554A21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19259A" w:rsidRPr="00043F52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9259A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043F52">
        <w:t>6, 7, 12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.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E37CAD">
        <w:t>1</w:t>
      </w:r>
      <w:r w:rsidR="00043F52">
        <w:t>0</w:t>
      </w:r>
      <w:r w:rsidR="00D203E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043F52">
        <w:t>10, 11, 15.</w:t>
      </w:r>
    </w:p>
    <w:p w:rsidR="0026205F" w:rsidRPr="00B80DC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750B5" w:rsidRP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E37CAD">
        <w:t xml:space="preserve"> (los) número (s) de licencia: </w:t>
      </w:r>
      <w:r w:rsidR="00043F52">
        <w:t>4</w:t>
      </w:r>
      <w:r w:rsidR="00E37CAD">
        <w:t>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E37CAD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26205F" w:rsidRPr="00EC4C6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43F52">
        <w:t>3, 10, 27</w:t>
      </w:r>
      <w:r w:rsidR="000A5257">
        <w:t>.</w:t>
      </w:r>
    </w:p>
    <w:p w:rsidR="00E92097" w:rsidRDefault="00E92097" w:rsidP="00E92097">
      <w:pPr>
        <w:ind w:left="2880"/>
        <w:rPr>
          <w:u w:val="single"/>
        </w:rPr>
      </w:pPr>
    </w:p>
    <w:p w:rsidR="00DF08AD" w:rsidRPr="00E02939" w:rsidRDefault="00DF08AD" w:rsidP="00DF08A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F08AD" w:rsidRPr="00E37CAD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E37CAD">
        <w:t>.</w:t>
      </w:r>
    </w:p>
    <w:p w:rsidR="006461A9" w:rsidRDefault="00F41B9A" w:rsidP="007F0195">
      <w:pPr>
        <w:rPr>
          <w:b/>
          <w:u w:val="single"/>
        </w:rPr>
      </w:pPr>
      <w:r>
        <w:rPr>
          <w:b/>
        </w:rPr>
        <w:lastRenderedPageBreak/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1D2463" w:rsidRPr="002C611F" w:rsidRDefault="001D2463" w:rsidP="002634ED">
            <w:pPr>
              <w:rPr>
                <w:sz w:val="20"/>
                <w:szCs w:val="20"/>
              </w:rPr>
            </w:pP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1D2463" w:rsidRPr="003500F1" w:rsidTr="002634ED">
        <w:tc>
          <w:tcPr>
            <w:tcW w:w="1531" w:type="dxa"/>
          </w:tcPr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1D2463" w:rsidRDefault="001D2463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</w:t>
            </w:r>
            <w:r w:rsidR="00DD1BFD">
              <w:rPr>
                <w:sz w:val="20"/>
                <w:szCs w:val="20"/>
              </w:rPr>
              <w:t xml:space="preserve">sanciona con 42 partidos de suspensión y 48 euros de multa </w:t>
            </w:r>
            <w:r>
              <w:rPr>
                <w:sz w:val="20"/>
                <w:szCs w:val="20"/>
              </w:rPr>
              <w:t xml:space="preserve">por </w:t>
            </w:r>
            <w:r w:rsidR="00DD1BFD">
              <w:rPr>
                <w:sz w:val="20"/>
                <w:szCs w:val="20"/>
              </w:rPr>
              <w:t>agarrar al árbitro por el cuello y hombro, proferir insultos graves durante la incidencia y minutos posteriores.</w:t>
            </w:r>
          </w:p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5869EF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Jose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Luis Corral (Delegado)</w:t>
            </w:r>
          </w:p>
        </w:tc>
        <w:tc>
          <w:tcPr>
            <w:tcW w:w="1134" w:type="dxa"/>
          </w:tcPr>
          <w:p w:rsidR="005869EF" w:rsidRDefault="005869EF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Yepronor</w:t>
            </w:r>
            <w:proofErr w:type="spellEnd"/>
          </w:p>
        </w:tc>
        <w:tc>
          <w:tcPr>
            <w:tcW w:w="1275" w:type="dxa"/>
          </w:tcPr>
          <w:p w:rsidR="005869EF" w:rsidRDefault="005869E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5869E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4253" w:type="dxa"/>
          </w:tcPr>
          <w:p w:rsidR="005869EF" w:rsidRDefault="005869EF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suspende por 5 encuentros en su responsabilidad de Delegado por sus manifestaciones en el Grupo </w:t>
            </w:r>
            <w:proofErr w:type="spellStart"/>
            <w:r>
              <w:rPr>
                <w:sz w:val="20"/>
                <w:szCs w:val="20"/>
              </w:rPr>
              <w:t>Whatsapp</w:t>
            </w:r>
            <w:proofErr w:type="spellEnd"/>
            <w:r>
              <w:rPr>
                <w:sz w:val="20"/>
                <w:szCs w:val="20"/>
              </w:rPr>
              <w:t xml:space="preserve"> de Responsables así como sus acciones posteriores.</w:t>
            </w:r>
          </w:p>
          <w:p w:rsidR="005869EF" w:rsidRDefault="00E15158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E15158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5869EF" w:rsidRDefault="00E15158" w:rsidP="00E1515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E15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E15158" w:rsidRDefault="00FB57B3" w:rsidP="00FB57B3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</w:t>
            </w:r>
            <w:r w:rsidR="00E1515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19)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861E61" w:rsidRPr="003500F1" w:rsidTr="002634ED">
        <w:tc>
          <w:tcPr>
            <w:tcW w:w="1531" w:type="dxa"/>
          </w:tcPr>
          <w:p w:rsidR="00861E61" w:rsidRDefault="00861E61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Damián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Catalin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(delegado)</w:t>
            </w:r>
          </w:p>
        </w:tc>
        <w:tc>
          <w:tcPr>
            <w:tcW w:w="1134" w:type="dxa"/>
          </w:tcPr>
          <w:p w:rsidR="00861E61" w:rsidRDefault="00861E61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861E61" w:rsidRDefault="00861E61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3-12-2023</w:t>
            </w:r>
          </w:p>
        </w:tc>
        <w:tc>
          <w:tcPr>
            <w:tcW w:w="1276" w:type="dxa"/>
          </w:tcPr>
          <w:p w:rsidR="00861E61" w:rsidRDefault="00861E61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3-3-2024</w:t>
            </w:r>
          </w:p>
        </w:tc>
        <w:tc>
          <w:tcPr>
            <w:tcW w:w="4253" w:type="dxa"/>
          </w:tcPr>
          <w:p w:rsidR="00861E61" w:rsidRDefault="00861E61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10 partidos de suspensión en su responsabilidad  como delegado y 48 euros de multa por su actuación tras el partido </w:t>
            </w:r>
            <w:proofErr w:type="spellStart"/>
            <w:r>
              <w:rPr>
                <w:sz w:val="20"/>
                <w:szCs w:val="20"/>
              </w:rPr>
              <w:t>Yepronor-Unirea</w:t>
            </w:r>
            <w:proofErr w:type="spellEnd"/>
            <w:r>
              <w:rPr>
                <w:sz w:val="20"/>
                <w:szCs w:val="20"/>
              </w:rPr>
              <w:t xml:space="preserve"> del 26-11-2023.</w:t>
            </w:r>
          </w:p>
          <w:p w:rsidR="00861E61" w:rsidRDefault="00861E61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26-11-2023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Perpetuidad</w:t>
            </w:r>
          </w:p>
        </w:tc>
        <w:tc>
          <w:tcPr>
            <w:tcW w:w="4253" w:type="dxa"/>
          </w:tcPr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Adrian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Ionut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Grigore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(delegado)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433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3-3-2024</w:t>
            </w:r>
          </w:p>
        </w:tc>
        <w:tc>
          <w:tcPr>
            <w:tcW w:w="4253" w:type="dxa"/>
          </w:tcPr>
          <w:p w:rsidR="00433FF8" w:rsidRDefault="00433FF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suspende como delegado por 6 partidos y multa de 24 euros por no evitar / reducir la incidencia habida,</w:t>
            </w:r>
            <w:r>
              <w:rPr>
                <w:sz w:val="20"/>
                <w:szCs w:val="20"/>
              </w:rPr>
              <w:br/>
              <w:t>Acta del 21-1-2024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Maymoune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El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Bourkhissi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9)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Yepronor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3-3-2024</w:t>
            </w:r>
          </w:p>
        </w:tc>
        <w:tc>
          <w:tcPr>
            <w:tcW w:w="4253" w:type="dxa"/>
          </w:tcPr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suspende por 6 partidos y multa de 48 euros por lanzar un puñetazo.</w:t>
            </w:r>
          </w:p>
          <w:p w:rsidR="00043F52" w:rsidRDefault="00043F52" w:rsidP="00433FF8">
            <w:pPr>
              <w:rPr>
                <w:sz w:val="20"/>
                <w:szCs w:val="20"/>
              </w:rPr>
            </w:pPr>
          </w:p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Endika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Enes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14)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Yepronor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4-2-2024</w:t>
            </w:r>
          </w:p>
        </w:tc>
        <w:tc>
          <w:tcPr>
            <w:tcW w:w="4253" w:type="dxa"/>
          </w:tcPr>
          <w:p w:rsidR="00433FF8" w:rsidRDefault="00433FF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12 euros de multa por insultos.</w:t>
            </w:r>
          </w:p>
          <w:p w:rsidR="00433FF8" w:rsidRDefault="00433FF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</w:tbl>
    <w:p w:rsidR="000E3C3F" w:rsidRDefault="000E3C3F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la web debidamente cumplimentadas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D747D0" w:rsidRDefault="00866429" w:rsidP="00D747D0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 xml:space="preserve">Pagos </w:t>
      </w:r>
      <w:r w:rsidR="008A3714">
        <w:rPr>
          <w:b/>
          <w:u w:val="single"/>
        </w:rPr>
        <w:t xml:space="preserve">de cuotas </w:t>
      </w:r>
      <w:r w:rsidR="00AB6679" w:rsidRPr="002160C9">
        <w:rPr>
          <w:b/>
          <w:u w:val="single"/>
        </w:rPr>
        <w:t>pendientes a esta fecha.</w:t>
      </w:r>
    </w:p>
    <w:p w:rsidR="00143687" w:rsidRDefault="00143687" w:rsidP="00143687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siguientes, incluyendo la cuota del 15-enero y las multas del 4º trimestre 2023: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143687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43687" w:rsidRDefault="00143687" w:rsidP="00146F91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43687" w:rsidRDefault="00143687" w:rsidP="00146F91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50954" w:rsidP="006972A1">
            <w:pPr>
              <w:spacing w:before="100" w:after="100"/>
              <w:jc w:val="center"/>
            </w:pPr>
            <w:r>
              <w:t>4</w:t>
            </w:r>
            <w:r w:rsidR="006972A1">
              <w:t>78,07</w:t>
            </w:r>
            <w:r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50954" w:rsidP="006972A1">
            <w:pPr>
              <w:spacing w:before="100" w:after="100"/>
              <w:jc w:val="center"/>
            </w:pPr>
            <w:r>
              <w:t>3</w:t>
            </w:r>
            <w:r w:rsidR="006972A1">
              <w:t>66,38</w:t>
            </w:r>
            <w:r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proofErr w:type="spellStart"/>
            <w:r>
              <w:lastRenderedPageBreak/>
              <w:t>Unirea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50954" w:rsidP="006972A1">
            <w:pPr>
              <w:spacing w:before="100" w:after="100"/>
              <w:jc w:val="center"/>
            </w:pPr>
            <w:r>
              <w:t>5</w:t>
            </w:r>
            <w:r w:rsidR="006972A1">
              <w:t>28,12</w:t>
            </w:r>
            <w:r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r>
              <w:t>Zabala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6972A1" w:rsidP="006972A1">
            <w:pPr>
              <w:spacing w:before="100" w:after="100"/>
              <w:jc w:val="center"/>
            </w:pPr>
            <w:r>
              <w:t>1,37</w:t>
            </w:r>
            <w:r w:rsidR="00550954"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r>
              <w:t>La Sede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6972A1" w:rsidP="006972A1">
            <w:pPr>
              <w:spacing w:before="100" w:after="100"/>
              <w:jc w:val="center"/>
            </w:pPr>
            <w:r>
              <w:t>3,18</w:t>
            </w:r>
            <w:r w:rsidR="00550954"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6972A1" w:rsidP="006972A1">
            <w:pPr>
              <w:spacing w:before="100" w:after="100"/>
              <w:jc w:val="both"/>
            </w:pPr>
            <w:proofErr w:type="spellStart"/>
            <w:r>
              <w:t>Koky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6972A1" w:rsidP="006972A1">
            <w:pPr>
              <w:spacing w:before="100" w:after="100"/>
              <w:jc w:val="center"/>
            </w:pPr>
            <w:r>
              <w:t>1,43</w:t>
            </w:r>
            <w:r w:rsidR="00550954">
              <w:t xml:space="preserve"> €</w:t>
            </w:r>
          </w:p>
        </w:tc>
      </w:tr>
    </w:tbl>
    <w:p w:rsidR="00143687" w:rsidRPr="000765EB" w:rsidRDefault="00143687" w:rsidP="0014368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143687" w:rsidRDefault="00143687" w:rsidP="0014368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8A3714" w:rsidRDefault="008A3714" w:rsidP="008A3714">
      <w:pPr>
        <w:shd w:val="clear" w:color="auto" w:fill="FFFFFF"/>
        <w:spacing w:before="100" w:after="100"/>
        <w:jc w:val="both"/>
        <w:textAlignment w:val="top"/>
      </w:pPr>
    </w:p>
    <w:p w:rsidR="008A3714" w:rsidRDefault="008A3714" w:rsidP="008A3714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proofErr w:type="spellStart"/>
      <w:r>
        <w:rPr>
          <w:b/>
          <w:u w:val="single"/>
        </w:rPr>
        <w:t>oct-dic</w:t>
      </w:r>
      <w:proofErr w:type="spellEnd"/>
      <w:r>
        <w:rPr>
          <w:b/>
          <w:u w:val="single"/>
        </w:rPr>
        <w:t xml:space="preserve"> 2023</w:t>
      </w:r>
      <w:r w:rsidRPr="002160C9">
        <w:rPr>
          <w:b/>
          <w:u w:val="single"/>
        </w:rPr>
        <w:t>.</w:t>
      </w:r>
    </w:p>
    <w:p w:rsidR="008A3714" w:rsidRDefault="008A3714" w:rsidP="008A3714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Se deben pagar antes del 23-1-2024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8A3714" w:rsidTr="00B27415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8A3714" w:rsidTr="00B27415">
        <w:tc>
          <w:tcPr>
            <w:tcW w:w="212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8A3714" w:rsidTr="00B27415">
        <w:tc>
          <w:tcPr>
            <w:tcW w:w="2126" w:type="dxa"/>
          </w:tcPr>
          <w:p w:rsidR="008A3714" w:rsidRDefault="008A3714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72,00 €</w:t>
            </w:r>
          </w:p>
        </w:tc>
        <w:tc>
          <w:tcPr>
            <w:tcW w:w="1786" w:type="dxa"/>
          </w:tcPr>
          <w:p w:rsidR="008A3714" w:rsidRPr="00B27415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96,00 €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15,75 €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15,75 €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30,00 €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42,00 €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37,50 €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48,00 €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33,00 €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19,50 €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49,50 €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181,50 €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33,00 €</w:t>
            </w:r>
          </w:p>
        </w:tc>
      </w:tr>
    </w:tbl>
    <w:p w:rsidR="008A3714" w:rsidRPr="00D747D0" w:rsidRDefault="00B27415" w:rsidP="00B27415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8A3714" w:rsidRDefault="008A3714" w:rsidP="008A3714">
      <w:pPr>
        <w:shd w:val="clear" w:color="auto" w:fill="FFFFFF"/>
        <w:spacing w:before="100" w:after="100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F9B" w:rsidRDefault="00707F9B">
      <w:r>
        <w:separator/>
      </w:r>
    </w:p>
  </w:endnote>
  <w:endnote w:type="continuationSeparator" w:id="0">
    <w:p w:rsidR="00707F9B" w:rsidRDefault="0070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51" w:rsidRDefault="00101451">
    <w:pPr>
      <w:pStyle w:val="Piedepgina"/>
      <w:pBdr>
        <w:bottom w:val="single" w:sz="12" w:space="1" w:color="auto"/>
      </w:pBdr>
    </w:pPr>
  </w:p>
  <w:p w:rsidR="00101451" w:rsidRPr="00B62BB2" w:rsidRDefault="00101451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13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28</w:t>
    </w:r>
    <w:r w:rsidRPr="00B62BB2">
      <w:rPr>
        <w:sz w:val="18"/>
        <w:szCs w:val="18"/>
      </w:rPr>
      <w:t>-</w:t>
    </w:r>
    <w:r>
      <w:rPr>
        <w:sz w:val="18"/>
        <w:szCs w:val="18"/>
      </w:rPr>
      <w:t>1-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(</w:t>
    </w:r>
    <w:r>
      <w:rPr>
        <w:sz w:val="18"/>
        <w:szCs w:val="18"/>
      </w:rPr>
      <w:t>Copa Cuartos de final 2023/2024</w:t>
    </w:r>
    <w:r w:rsidRPr="00B62BB2">
      <w:rPr>
        <w:sz w:val="18"/>
        <w:szCs w:val="18"/>
      </w:rPr>
      <w:t>)</w:t>
    </w:r>
    <w:r>
      <w:rPr>
        <w:sz w:val="18"/>
        <w:szCs w:val="18"/>
      </w:rPr>
      <w:t xml:space="preserve">   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</w:t>
    </w:r>
    <w:r w:rsidRPr="00B62BB2">
      <w:rPr>
        <w:sz w:val="18"/>
        <w:szCs w:val="18"/>
      </w:rPr>
      <w:t xml:space="preserve">     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043F52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043F52">
      <w:rPr>
        <w:rStyle w:val="Nmerodepgina"/>
        <w:noProof/>
        <w:sz w:val="18"/>
        <w:szCs w:val="18"/>
      </w:rPr>
      <w:t>6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F9B" w:rsidRDefault="00707F9B">
      <w:r>
        <w:separator/>
      </w:r>
    </w:p>
  </w:footnote>
  <w:footnote w:type="continuationSeparator" w:id="0">
    <w:p w:rsidR="00707F9B" w:rsidRDefault="00707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4"/>
  </w:num>
  <w:num w:numId="13">
    <w:abstractNumId w:val="15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2306"/>
    <w:rsid w:val="000A3312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46B"/>
    <w:rsid w:val="000E1AAE"/>
    <w:rsid w:val="000E2C01"/>
    <w:rsid w:val="000E320A"/>
    <w:rsid w:val="000E322A"/>
    <w:rsid w:val="000E33E6"/>
    <w:rsid w:val="000E3C3F"/>
    <w:rsid w:val="000E7CCC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22D0D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55231"/>
    <w:rsid w:val="001565C3"/>
    <w:rsid w:val="001571AB"/>
    <w:rsid w:val="001577A5"/>
    <w:rsid w:val="001600B6"/>
    <w:rsid w:val="00161E9D"/>
    <w:rsid w:val="00163B3F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64E7"/>
    <w:rsid w:val="00196E9B"/>
    <w:rsid w:val="00197E81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1960"/>
    <w:rsid w:val="001F240B"/>
    <w:rsid w:val="001F3195"/>
    <w:rsid w:val="001F59DF"/>
    <w:rsid w:val="001F5FE8"/>
    <w:rsid w:val="001F672A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F59"/>
    <w:rsid w:val="00290502"/>
    <w:rsid w:val="002911A8"/>
    <w:rsid w:val="00291239"/>
    <w:rsid w:val="0029147C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4A2D"/>
    <w:rsid w:val="00324C3B"/>
    <w:rsid w:val="003255E7"/>
    <w:rsid w:val="003257A6"/>
    <w:rsid w:val="00327AE8"/>
    <w:rsid w:val="0033039E"/>
    <w:rsid w:val="003304EE"/>
    <w:rsid w:val="003343B6"/>
    <w:rsid w:val="0033496A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1806"/>
    <w:rsid w:val="00381A4C"/>
    <w:rsid w:val="00382665"/>
    <w:rsid w:val="00383841"/>
    <w:rsid w:val="00383DEA"/>
    <w:rsid w:val="0038422F"/>
    <w:rsid w:val="00385519"/>
    <w:rsid w:val="00386577"/>
    <w:rsid w:val="003872D1"/>
    <w:rsid w:val="00387B9C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2990"/>
    <w:rsid w:val="00433846"/>
    <w:rsid w:val="00433E60"/>
    <w:rsid w:val="00433FF8"/>
    <w:rsid w:val="004348E7"/>
    <w:rsid w:val="004364CB"/>
    <w:rsid w:val="004400E1"/>
    <w:rsid w:val="00441C4F"/>
    <w:rsid w:val="004453A8"/>
    <w:rsid w:val="004467E2"/>
    <w:rsid w:val="00446CDF"/>
    <w:rsid w:val="00447359"/>
    <w:rsid w:val="004500E8"/>
    <w:rsid w:val="00454B35"/>
    <w:rsid w:val="00457CEA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3E29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F0E"/>
    <w:rsid w:val="004F383E"/>
    <w:rsid w:val="004F3B8E"/>
    <w:rsid w:val="004F662B"/>
    <w:rsid w:val="005027F6"/>
    <w:rsid w:val="0050300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9AF"/>
    <w:rsid w:val="00554A21"/>
    <w:rsid w:val="00556B8F"/>
    <w:rsid w:val="00556BCD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79"/>
    <w:rsid w:val="00586482"/>
    <w:rsid w:val="005869EF"/>
    <w:rsid w:val="00587051"/>
    <w:rsid w:val="0058755A"/>
    <w:rsid w:val="005879C4"/>
    <w:rsid w:val="00587E05"/>
    <w:rsid w:val="00595A8F"/>
    <w:rsid w:val="005A00E5"/>
    <w:rsid w:val="005A0369"/>
    <w:rsid w:val="005A38C6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67D"/>
    <w:rsid w:val="006955FC"/>
    <w:rsid w:val="00695F2C"/>
    <w:rsid w:val="006972A1"/>
    <w:rsid w:val="006A0DA6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F0488"/>
    <w:rsid w:val="006F05E0"/>
    <w:rsid w:val="006F0EAB"/>
    <w:rsid w:val="006F26B3"/>
    <w:rsid w:val="006F2977"/>
    <w:rsid w:val="006F2A2C"/>
    <w:rsid w:val="006F2FA2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07F9B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51AD"/>
    <w:rsid w:val="007B67C2"/>
    <w:rsid w:val="007C09C8"/>
    <w:rsid w:val="007C1244"/>
    <w:rsid w:val="007C1287"/>
    <w:rsid w:val="007C3704"/>
    <w:rsid w:val="007C3AF1"/>
    <w:rsid w:val="007C4424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A96"/>
    <w:rsid w:val="00836902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22FE"/>
    <w:rsid w:val="00874361"/>
    <w:rsid w:val="008753D4"/>
    <w:rsid w:val="008772C1"/>
    <w:rsid w:val="0088084B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457D"/>
    <w:rsid w:val="008B49F0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B08"/>
    <w:rsid w:val="00967F87"/>
    <w:rsid w:val="00971FB5"/>
    <w:rsid w:val="00972BAB"/>
    <w:rsid w:val="0097376D"/>
    <w:rsid w:val="00974493"/>
    <w:rsid w:val="00974C33"/>
    <w:rsid w:val="00981325"/>
    <w:rsid w:val="0098138A"/>
    <w:rsid w:val="00981CB8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94241"/>
    <w:rsid w:val="009A0014"/>
    <w:rsid w:val="009A3FA6"/>
    <w:rsid w:val="009A4105"/>
    <w:rsid w:val="009A4E16"/>
    <w:rsid w:val="009A5414"/>
    <w:rsid w:val="009A77E9"/>
    <w:rsid w:val="009A7C28"/>
    <w:rsid w:val="009B2FFC"/>
    <w:rsid w:val="009B74D9"/>
    <w:rsid w:val="009C021B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1C96"/>
    <w:rsid w:val="00A02C4D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418CF"/>
    <w:rsid w:val="00A42290"/>
    <w:rsid w:val="00A42B75"/>
    <w:rsid w:val="00A436F0"/>
    <w:rsid w:val="00A443BD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A52"/>
    <w:rsid w:val="00A77F28"/>
    <w:rsid w:val="00A800EC"/>
    <w:rsid w:val="00A82068"/>
    <w:rsid w:val="00A8327E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6B27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A2C"/>
    <w:rsid w:val="00AC74B5"/>
    <w:rsid w:val="00AC7835"/>
    <w:rsid w:val="00AC7856"/>
    <w:rsid w:val="00AD1BA6"/>
    <w:rsid w:val="00AD3A20"/>
    <w:rsid w:val="00AD3E87"/>
    <w:rsid w:val="00AD4EC1"/>
    <w:rsid w:val="00AD5EBB"/>
    <w:rsid w:val="00AD72CD"/>
    <w:rsid w:val="00AD7A56"/>
    <w:rsid w:val="00AE1389"/>
    <w:rsid w:val="00AE3F94"/>
    <w:rsid w:val="00AE43BB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652"/>
    <w:rsid w:val="00B34016"/>
    <w:rsid w:val="00B412CE"/>
    <w:rsid w:val="00B4139F"/>
    <w:rsid w:val="00B41588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52B"/>
    <w:rsid w:val="00BA49F7"/>
    <w:rsid w:val="00BA4BC7"/>
    <w:rsid w:val="00BA5E87"/>
    <w:rsid w:val="00BA5EC2"/>
    <w:rsid w:val="00BA7FB3"/>
    <w:rsid w:val="00BB0136"/>
    <w:rsid w:val="00BB3592"/>
    <w:rsid w:val="00BB37BD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BF"/>
    <w:rsid w:val="00BE50FB"/>
    <w:rsid w:val="00BE5E2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566E"/>
    <w:rsid w:val="00C058A0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E42"/>
    <w:rsid w:val="00C66778"/>
    <w:rsid w:val="00C66D33"/>
    <w:rsid w:val="00C67202"/>
    <w:rsid w:val="00C67713"/>
    <w:rsid w:val="00C67881"/>
    <w:rsid w:val="00C67C2A"/>
    <w:rsid w:val="00C753E0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F61"/>
    <w:rsid w:val="00CB03DC"/>
    <w:rsid w:val="00CB0AFD"/>
    <w:rsid w:val="00CB1589"/>
    <w:rsid w:val="00CB19C4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70E6"/>
    <w:rsid w:val="00D322C8"/>
    <w:rsid w:val="00D3274F"/>
    <w:rsid w:val="00D36C71"/>
    <w:rsid w:val="00D37D7A"/>
    <w:rsid w:val="00D37F1C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2EB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C169C"/>
    <w:rsid w:val="00DC1A8F"/>
    <w:rsid w:val="00DC2037"/>
    <w:rsid w:val="00DC36E9"/>
    <w:rsid w:val="00DC3705"/>
    <w:rsid w:val="00DC5E58"/>
    <w:rsid w:val="00DC745B"/>
    <w:rsid w:val="00DD0FED"/>
    <w:rsid w:val="00DD1205"/>
    <w:rsid w:val="00DD1BFD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1159"/>
    <w:rsid w:val="00DF132B"/>
    <w:rsid w:val="00DF1ED0"/>
    <w:rsid w:val="00DF3C2B"/>
    <w:rsid w:val="00DF5835"/>
    <w:rsid w:val="00DF6516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37CAD"/>
    <w:rsid w:val="00E401AC"/>
    <w:rsid w:val="00E4150E"/>
    <w:rsid w:val="00E419C0"/>
    <w:rsid w:val="00E43F62"/>
    <w:rsid w:val="00E442BE"/>
    <w:rsid w:val="00E44465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72D0"/>
    <w:rsid w:val="00E81EE2"/>
    <w:rsid w:val="00E820CC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1B9A"/>
    <w:rsid w:val="00F450A4"/>
    <w:rsid w:val="00F45B0D"/>
    <w:rsid w:val="00F4689F"/>
    <w:rsid w:val="00F46ADF"/>
    <w:rsid w:val="00F470A7"/>
    <w:rsid w:val="00F4778B"/>
    <w:rsid w:val="00F518B5"/>
    <w:rsid w:val="00F51E41"/>
    <w:rsid w:val="00F530EE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E1"/>
    <w:rsid w:val="00F6549A"/>
    <w:rsid w:val="00F65CE6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501E"/>
    <w:rsid w:val="00FB5097"/>
    <w:rsid w:val="00FB5113"/>
    <w:rsid w:val="00FB5674"/>
    <w:rsid w:val="00FB57B3"/>
    <w:rsid w:val="00FB60F5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ECA1E-DD04-4FC6-AFD9-D4BBD6E6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1551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AFS</cp:lastModifiedBy>
  <cp:revision>3</cp:revision>
  <cp:lastPrinted>2024-01-16T11:09:00Z</cp:lastPrinted>
  <dcterms:created xsi:type="dcterms:W3CDTF">2024-01-28T13:55:00Z</dcterms:created>
  <dcterms:modified xsi:type="dcterms:W3CDTF">2024-01-28T14:22:00Z</dcterms:modified>
</cp:coreProperties>
</file>